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4A0" w:firstRow="1" w:lastRow="0" w:firstColumn="1" w:lastColumn="0" w:noHBand="0" w:noVBand="1"/>
      </w:tblPr>
      <w:tblGrid>
        <w:gridCol w:w="9720"/>
      </w:tblGrid>
      <w:tr w:rsidR="00CB6C5F" w14:paraId="12DC3414" w14:textId="77777777" w:rsidTr="000D4821">
        <w:trPr>
          <w:cantSplit/>
          <w:trHeight w:val="324"/>
        </w:trPr>
        <w:tc>
          <w:tcPr>
            <w:tcW w:w="9720" w:type="dxa"/>
            <w:shd w:val="clear" w:color="auto" w:fill="auto"/>
          </w:tcPr>
          <w:p w14:paraId="1F3D6F1B" w14:textId="77777777" w:rsidR="00CB6C5F" w:rsidRDefault="00CB6C5F" w:rsidP="000D4821">
            <w:pPr>
              <w:jc w:val="center"/>
              <w:rPr>
                <w:b/>
                <w:bCs/>
                <w:sz w:val="28"/>
                <w:szCs w:val="28"/>
              </w:rPr>
            </w:pPr>
            <w:r>
              <w:rPr>
                <w:b/>
                <w:bCs/>
                <w:sz w:val="28"/>
                <w:szCs w:val="28"/>
              </w:rPr>
              <w:t>SKUODO RAJONO SAVIVALDYBĖS TARYBA</w:t>
            </w:r>
          </w:p>
        </w:tc>
      </w:tr>
      <w:tr w:rsidR="00CB6C5F" w14:paraId="734F3D56" w14:textId="77777777" w:rsidTr="000D4821">
        <w:trPr>
          <w:cantSplit/>
        </w:trPr>
        <w:tc>
          <w:tcPr>
            <w:tcW w:w="9720" w:type="dxa"/>
            <w:shd w:val="clear" w:color="auto" w:fill="auto"/>
          </w:tcPr>
          <w:p w14:paraId="24C6B1DE" w14:textId="77777777" w:rsidR="00CB6C5F" w:rsidRDefault="00CB6C5F" w:rsidP="000D4821">
            <w:pPr>
              <w:jc w:val="center"/>
              <w:rPr>
                <w:b/>
                <w:bCs/>
                <w:color w:val="000000"/>
              </w:rPr>
            </w:pPr>
          </w:p>
          <w:p w14:paraId="75A259E0" w14:textId="77777777" w:rsidR="00CB6C5F" w:rsidRDefault="00CB6C5F" w:rsidP="000D4821">
            <w:pPr>
              <w:jc w:val="center"/>
              <w:rPr>
                <w:b/>
                <w:bCs/>
                <w:color w:val="000000"/>
              </w:rPr>
            </w:pPr>
            <w:r>
              <w:rPr>
                <w:b/>
                <w:bCs/>
                <w:color w:val="000000"/>
              </w:rPr>
              <w:t>SPRENDIMAS</w:t>
            </w:r>
          </w:p>
          <w:p w14:paraId="705EEA79" w14:textId="15E658B1" w:rsidR="00CB6C5F" w:rsidRPr="00777D44" w:rsidRDefault="00CB6C5F" w:rsidP="000D4821">
            <w:pPr>
              <w:jc w:val="center"/>
              <w:rPr>
                <w:b/>
                <w:bCs/>
                <w:color w:val="auto"/>
                <w:shd w:val="clear" w:color="auto" w:fill="FFFFFF"/>
              </w:rPr>
            </w:pPr>
            <w:r w:rsidRPr="00777D44">
              <w:rPr>
                <w:b/>
                <w:bCs/>
                <w:color w:val="auto"/>
                <w:shd w:val="clear" w:color="auto" w:fill="FFFFFF"/>
              </w:rPr>
              <w:t xml:space="preserve">DĖL </w:t>
            </w:r>
            <w:r w:rsidRPr="00CB6C5F">
              <w:rPr>
                <w:b/>
                <w:bCs/>
              </w:rPr>
              <w:t>SKUODO RAJONO SAVIVALDYBĖS TARYBOS 2021 M. GRUODŽIO 23 D. SPRENDIM</w:t>
            </w:r>
            <w:r w:rsidR="00F0176F">
              <w:rPr>
                <w:b/>
                <w:bCs/>
              </w:rPr>
              <w:t>O</w:t>
            </w:r>
            <w:r w:rsidRPr="00CB6C5F">
              <w:rPr>
                <w:b/>
                <w:bCs/>
              </w:rPr>
              <w:t xml:space="preserve"> NR. T9-194 „DĖL SKUODO RAJONO SAVIVALDYBĖS SPECIALIOSIOS SODININKŲ BENDRIJŲ RĖMIMO PROGRAMOS PATVIRTINIMO“</w:t>
            </w:r>
            <w:r>
              <w:t xml:space="preserve"> </w:t>
            </w:r>
            <w:r>
              <w:rPr>
                <w:b/>
                <w:bCs/>
                <w:color w:val="auto"/>
                <w:shd w:val="clear" w:color="auto" w:fill="FFFFFF"/>
              </w:rPr>
              <w:t>PAKEITIMO</w:t>
            </w:r>
          </w:p>
          <w:p w14:paraId="045606CB" w14:textId="77777777" w:rsidR="00CB6C5F" w:rsidRPr="006F6CB8" w:rsidRDefault="00CB6C5F" w:rsidP="000D4821">
            <w:pPr>
              <w:rPr>
                <w:b/>
                <w:bCs/>
                <w:color w:val="000000"/>
                <w:sz w:val="16"/>
                <w:szCs w:val="16"/>
              </w:rPr>
            </w:pPr>
          </w:p>
        </w:tc>
      </w:tr>
      <w:tr w:rsidR="00CB6C5F" w14:paraId="535292F5" w14:textId="77777777" w:rsidTr="000D4821">
        <w:trPr>
          <w:cantSplit/>
          <w:trHeight w:val="77"/>
        </w:trPr>
        <w:tc>
          <w:tcPr>
            <w:tcW w:w="9720" w:type="dxa"/>
            <w:shd w:val="clear" w:color="auto" w:fill="auto"/>
          </w:tcPr>
          <w:p w14:paraId="41F0F0CC" w14:textId="1B33B999" w:rsidR="00CB6C5F" w:rsidRDefault="00CB6C5F" w:rsidP="000D4821">
            <w:pPr>
              <w:ind w:left="1296" w:hanging="1296"/>
              <w:jc w:val="center"/>
              <w:rPr>
                <w:color w:val="000000"/>
              </w:rPr>
            </w:pPr>
            <w:r>
              <w:t xml:space="preserve">2023 m. </w:t>
            </w:r>
            <w:r w:rsidR="00114340">
              <w:t>gruodžio</w:t>
            </w:r>
            <w:r w:rsidR="00331432">
              <w:t xml:space="preserve"> 11 </w:t>
            </w:r>
            <w:r>
              <w:t xml:space="preserve">d. </w:t>
            </w:r>
            <w:r>
              <w:rPr>
                <w:color w:val="000000"/>
              </w:rPr>
              <w:t xml:space="preserve">Nr. </w:t>
            </w:r>
            <w:r>
              <w:t>T10-</w:t>
            </w:r>
            <w:r w:rsidR="00331432">
              <w:t>240</w:t>
            </w:r>
          </w:p>
        </w:tc>
      </w:tr>
      <w:tr w:rsidR="00CB6C5F" w:rsidRPr="00B3391D" w14:paraId="271EC2CA" w14:textId="77777777" w:rsidTr="000D4821">
        <w:trPr>
          <w:cantSplit/>
        </w:trPr>
        <w:tc>
          <w:tcPr>
            <w:tcW w:w="9720" w:type="dxa"/>
            <w:shd w:val="clear" w:color="auto" w:fill="auto"/>
          </w:tcPr>
          <w:p w14:paraId="21DC9A78" w14:textId="77777777" w:rsidR="00CB6C5F" w:rsidRPr="00B3391D" w:rsidRDefault="00CB6C5F" w:rsidP="000D4821">
            <w:pPr>
              <w:jc w:val="center"/>
              <w:rPr>
                <w:color w:val="000000"/>
              </w:rPr>
            </w:pPr>
            <w:r w:rsidRPr="00B3391D">
              <w:rPr>
                <w:color w:val="000000"/>
              </w:rPr>
              <w:t>Skuodas</w:t>
            </w:r>
          </w:p>
        </w:tc>
      </w:tr>
    </w:tbl>
    <w:p w14:paraId="62238703" w14:textId="77777777" w:rsidR="00CB6C5F" w:rsidRPr="00B3391D" w:rsidRDefault="00CB6C5F" w:rsidP="00CB6C5F">
      <w:pPr>
        <w:jc w:val="both"/>
      </w:pPr>
    </w:p>
    <w:p w14:paraId="07FF70CF" w14:textId="1F0DB174" w:rsidR="00CB6C5F" w:rsidRDefault="00114340" w:rsidP="00CB6C5F">
      <w:pPr>
        <w:ind w:firstLine="1247"/>
        <w:jc w:val="both"/>
      </w:pPr>
      <w:bookmarkStart w:id="0" w:name="part_fecde987226f40238dbfb07b36f1b781"/>
      <w:bookmarkEnd w:id="0"/>
      <w:r>
        <w:t>Vadovaudamasi Lietuvos Respublikos vietos savivaldos įstatymo 15 straipsnio 4 dalimi</w:t>
      </w:r>
      <w:r w:rsidR="00CB6C5F">
        <w:t>,</w:t>
      </w:r>
      <w:r>
        <w:t xml:space="preserve"> </w:t>
      </w:r>
      <w:r>
        <w:rPr>
          <w:color w:val="000000"/>
          <w:szCs w:val="20"/>
        </w:rPr>
        <w:t>Lietuvos Respublikos sodininkų bendrijų įstatymo 28 straipsnio 3 dalies 2 punktu ir 4 dalimi</w:t>
      </w:r>
      <w:r w:rsidR="004268EA">
        <w:rPr>
          <w:color w:val="000000"/>
          <w:szCs w:val="20"/>
        </w:rPr>
        <w:t>,</w:t>
      </w:r>
      <w:r w:rsidR="00CB6C5F">
        <w:t xml:space="preserve"> Skuodo rajono savivaldybės taryba  n u s p r e n d ž i a</w:t>
      </w:r>
      <w:r w:rsidR="00F0176F">
        <w:t>:</w:t>
      </w:r>
    </w:p>
    <w:p w14:paraId="6D976C32" w14:textId="48B1FD1E" w:rsidR="00CB6C5F" w:rsidRDefault="003212E9" w:rsidP="00CB6C5F">
      <w:pPr>
        <w:ind w:firstLine="1247"/>
        <w:jc w:val="both"/>
      </w:pPr>
      <w:r>
        <w:t xml:space="preserve">1. </w:t>
      </w:r>
      <w:r w:rsidR="00CB6C5F">
        <w:t xml:space="preserve">Pakeisti </w:t>
      </w:r>
      <w:r w:rsidR="001B75AC">
        <w:t>Skuodo rajono savivaldybės specialiąją sodininkų bendrijų rėmimo programą, patvirtintą</w:t>
      </w:r>
      <w:r w:rsidR="00CB6C5F">
        <w:t xml:space="preserve"> Skuodo rajono savivaldybės tarybos 2021 m. gruodžio 23 d. sprendimu Nr. T9-194 „Dėl Skuodo rajono savivaldybės specialiosios sodininkų bendrijų rėmimo programos patvirtinimo“</w:t>
      </w:r>
      <w:r w:rsidR="001B75AC">
        <w:t>,</w:t>
      </w:r>
      <w:r w:rsidR="00CB6C5F">
        <w:t xml:space="preserve"> ir išdėstyti ją nauja redakcija (pridedama).</w:t>
      </w:r>
    </w:p>
    <w:p w14:paraId="1AC3438C" w14:textId="79456163" w:rsidR="003212E9" w:rsidRDefault="003212E9" w:rsidP="003212E9">
      <w:pPr>
        <w:tabs>
          <w:tab w:val="left" w:pos="1701"/>
        </w:tabs>
        <w:ind w:firstLine="1276"/>
        <w:jc w:val="both"/>
        <w:rPr>
          <w:color w:val="auto"/>
          <w:lang w:eastAsia="lt-LT"/>
        </w:rPr>
      </w:pPr>
      <w:r>
        <w:t xml:space="preserve">2. Pripažinti netekusiu galios </w:t>
      </w:r>
      <w:r>
        <w:rPr>
          <w:color w:val="auto"/>
        </w:rPr>
        <w:t xml:space="preserve">2023 m. </w:t>
      </w:r>
      <w:r w:rsidR="004268EA">
        <w:rPr>
          <w:color w:val="auto"/>
        </w:rPr>
        <w:t xml:space="preserve">kovo 24 </w:t>
      </w:r>
      <w:r>
        <w:rPr>
          <w:color w:val="auto"/>
        </w:rPr>
        <w:t>d.</w:t>
      </w:r>
      <w:r>
        <w:t xml:space="preserve"> Skuodo rajono savivaldybės tarybos sprendimą Nr. T9-</w:t>
      </w:r>
      <w:r w:rsidR="004268EA">
        <w:t>62</w:t>
      </w:r>
      <w:r>
        <w:t xml:space="preserve"> „</w:t>
      </w:r>
      <w:r w:rsidR="004268EA">
        <w:t>Dėl Skuodo rajono savivaldybės tarybos 2021 m. gruodžio 23 d. sprendimo Nr. T9-194 „Dėl Skuodo rajono savivaldybės specialiosios sodininkų bendrijų rėmimo programos</w:t>
      </w:r>
      <w:r>
        <w:t xml:space="preserve"> patvirtinimo“ pakeitimo“.</w:t>
      </w:r>
    </w:p>
    <w:p w14:paraId="5D71A5B0" w14:textId="2B9300E5" w:rsidR="00CB6C5F" w:rsidRPr="002677DD" w:rsidRDefault="003212E9" w:rsidP="00CB6C5F">
      <w:pPr>
        <w:ind w:firstLine="1247"/>
        <w:jc w:val="both"/>
      </w:pPr>
      <w:r>
        <w:t xml:space="preserve">3. </w:t>
      </w:r>
      <w:r w:rsidR="007749FA">
        <w:t>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CB6C5F">
        <w:t>.</w:t>
      </w:r>
    </w:p>
    <w:p w14:paraId="6BEE4466" w14:textId="77777777" w:rsidR="00CB6C5F" w:rsidRDefault="00CB6C5F" w:rsidP="00CB6C5F">
      <w:pPr>
        <w:jc w:val="both"/>
      </w:pPr>
    </w:p>
    <w:p w14:paraId="6FC44CDE" w14:textId="77777777" w:rsidR="00CB6C5F" w:rsidRDefault="00CB6C5F" w:rsidP="00CB6C5F">
      <w:pPr>
        <w:tabs>
          <w:tab w:val="left" w:pos="7044"/>
        </w:tabs>
        <w:jc w:val="both"/>
      </w:pPr>
    </w:p>
    <w:p w14:paraId="3B0214ED" w14:textId="77777777" w:rsidR="00CB6C5F" w:rsidRDefault="00CB6C5F" w:rsidP="00CB6C5F">
      <w:pPr>
        <w:tabs>
          <w:tab w:val="left" w:pos="7044"/>
        </w:tabs>
        <w:jc w:val="both"/>
      </w:pPr>
    </w:p>
    <w:p w14:paraId="1CAB1F36" w14:textId="375F66AD" w:rsidR="00CB6C5F" w:rsidRPr="00BF27D4" w:rsidRDefault="00CB6C5F" w:rsidP="00CB6C5F">
      <w:pPr>
        <w:tabs>
          <w:tab w:val="left" w:pos="7044"/>
        </w:tabs>
        <w:jc w:val="both"/>
      </w:pPr>
      <w:r w:rsidRPr="00BF27D4">
        <w:t>Savivaldybės meras</w:t>
      </w:r>
      <w:r>
        <w:tab/>
        <w:t xml:space="preserve"> </w:t>
      </w:r>
    </w:p>
    <w:p w14:paraId="6BD90C38" w14:textId="77777777" w:rsidR="00CB6C5F" w:rsidRPr="00BF27D4" w:rsidRDefault="00CB6C5F" w:rsidP="00CB6C5F">
      <w:pPr>
        <w:jc w:val="both"/>
      </w:pPr>
    </w:p>
    <w:p w14:paraId="00B6A3A1" w14:textId="77777777" w:rsidR="00CB6C5F" w:rsidRPr="00BF27D4" w:rsidRDefault="00CB6C5F" w:rsidP="00CB6C5F">
      <w:pPr>
        <w:jc w:val="both"/>
      </w:pPr>
    </w:p>
    <w:p w14:paraId="25AC7D7D" w14:textId="4DD90FC1" w:rsidR="00A8741C" w:rsidRDefault="00A8741C"/>
    <w:p w14:paraId="1B3E428C" w14:textId="3E8BA9C2" w:rsidR="00CB6C5F" w:rsidRDefault="00CB6C5F"/>
    <w:p w14:paraId="0EFC5A76" w14:textId="02271253" w:rsidR="00CB6C5F" w:rsidRDefault="00CB6C5F"/>
    <w:p w14:paraId="2FF6A922" w14:textId="24C352ED" w:rsidR="00CB6C5F" w:rsidRDefault="00CB6C5F"/>
    <w:p w14:paraId="745102D8" w14:textId="62E713E0" w:rsidR="00CB6C5F" w:rsidRDefault="00CB6C5F"/>
    <w:p w14:paraId="55F25882" w14:textId="4D3A4ECA" w:rsidR="00CB6C5F" w:rsidRDefault="00CB6C5F"/>
    <w:p w14:paraId="50ED73DF" w14:textId="40831FB5" w:rsidR="00CB6C5F" w:rsidRDefault="00CB6C5F"/>
    <w:p w14:paraId="0164399A" w14:textId="7D026A0F" w:rsidR="00CB6C5F" w:rsidRDefault="00CB6C5F"/>
    <w:p w14:paraId="60ABCC97" w14:textId="39D4AE13" w:rsidR="00CB6C5F" w:rsidRDefault="00CB6C5F"/>
    <w:p w14:paraId="2F26D3FD" w14:textId="7F9F5684" w:rsidR="00CB6C5F" w:rsidRDefault="00CB6C5F"/>
    <w:p w14:paraId="6173BA9A" w14:textId="2FCA8FD2" w:rsidR="00CB6C5F" w:rsidRDefault="00CB6C5F"/>
    <w:p w14:paraId="08FC3805" w14:textId="4EFDCB4B" w:rsidR="00CB6C5F" w:rsidRDefault="00CB6C5F"/>
    <w:p w14:paraId="796CCDEA" w14:textId="5E2489C2" w:rsidR="00CB6C5F" w:rsidRDefault="00CB6C5F"/>
    <w:p w14:paraId="513F03E5" w14:textId="1A1A0151" w:rsidR="008C6AC3" w:rsidRDefault="008C6AC3"/>
    <w:p w14:paraId="304FC6CC" w14:textId="0430E2DC" w:rsidR="008C6AC3" w:rsidRDefault="008C6AC3"/>
    <w:p w14:paraId="3F8CC330" w14:textId="77777777" w:rsidR="008C6AC3" w:rsidRDefault="008C6AC3"/>
    <w:p w14:paraId="6855A32A" w14:textId="61F2CF5D" w:rsidR="00CB6C5F" w:rsidRDefault="000A0581" w:rsidP="000A0581">
      <w:r>
        <w:rPr>
          <w:lang w:eastAsia="de-DE"/>
        </w:rPr>
        <w:t>Raimondas Budrikis,  tel. (8 440)  44 860</w:t>
      </w:r>
    </w:p>
    <w:sectPr w:rsidR="00CB6C5F" w:rsidSect="00925A68">
      <w:headerReference w:type="default" r:id="rId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B5321" w14:textId="77777777" w:rsidR="00C93B5D" w:rsidRDefault="00C93B5D" w:rsidP="009C2D1A">
      <w:r>
        <w:separator/>
      </w:r>
    </w:p>
  </w:endnote>
  <w:endnote w:type="continuationSeparator" w:id="0">
    <w:p w14:paraId="4DFC6BFF" w14:textId="77777777" w:rsidR="00C93B5D" w:rsidRDefault="00C93B5D" w:rsidP="009C2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76344" w14:textId="77777777" w:rsidR="00C93B5D" w:rsidRDefault="00C93B5D" w:rsidP="009C2D1A">
      <w:r>
        <w:separator/>
      </w:r>
    </w:p>
  </w:footnote>
  <w:footnote w:type="continuationSeparator" w:id="0">
    <w:p w14:paraId="4000B135" w14:textId="77777777" w:rsidR="00C93B5D" w:rsidRDefault="00C93B5D" w:rsidP="009C2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4D9BE" w14:textId="6669B6C8" w:rsidR="001E0FCF" w:rsidRPr="001E0FCF" w:rsidRDefault="001E0FCF" w:rsidP="001E0FCF">
    <w:pPr>
      <w:pStyle w:val="Antrats"/>
      <w:jc w:val="right"/>
      <w:rPr>
        <w:b/>
        <w:bCs/>
        <w:i/>
        <w:iCs/>
      </w:rPr>
    </w:pPr>
    <w:r>
      <w:rPr>
        <w:b/>
        <w:bCs/>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5F"/>
    <w:rsid w:val="000A0581"/>
    <w:rsid w:val="00114340"/>
    <w:rsid w:val="001B75AC"/>
    <w:rsid w:val="001E0FCF"/>
    <w:rsid w:val="002B02F8"/>
    <w:rsid w:val="003212E9"/>
    <w:rsid w:val="00331432"/>
    <w:rsid w:val="004268EA"/>
    <w:rsid w:val="007749FA"/>
    <w:rsid w:val="008C19DB"/>
    <w:rsid w:val="008C6AC3"/>
    <w:rsid w:val="008F1B09"/>
    <w:rsid w:val="00925A68"/>
    <w:rsid w:val="009750E2"/>
    <w:rsid w:val="009C2D1A"/>
    <w:rsid w:val="00A8741C"/>
    <w:rsid w:val="00B830D4"/>
    <w:rsid w:val="00C93B5D"/>
    <w:rsid w:val="00CA11D3"/>
    <w:rsid w:val="00CB6C5F"/>
    <w:rsid w:val="00DF6D5F"/>
    <w:rsid w:val="00F0176F"/>
    <w:rsid w:val="00F87F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B529D"/>
  <w15:chartTrackingRefBased/>
  <w15:docId w15:val="{8D2CCAA3-2687-4355-B6F5-696B2830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B6C5F"/>
    <w:pPr>
      <w:spacing w:after="0" w:line="240" w:lineRule="auto"/>
    </w:pPr>
    <w:rPr>
      <w:rFonts w:ascii="Times New Roman" w:eastAsia="Times New Roman" w:hAnsi="Times New Roman" w:cs="Times New Roman"/>
      <w:color w:val="00000A"/>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uiPriority w:val="99"/>
    <w:semiHidden/>
    <w:rsid w:val="00F0176F"/>
    <w:pPr>
      <w:spacing w:after="0" w:line="240" w:lineRule="auto"/>
    </w:pPr>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3212E9"/>
    <w:pPr>
      <w:ind w:left="720"/>
      <w:contextualSpacing/>
    </w:pPr>
  </w:style>
  <w:style w:type="paragraph" w:styleId="Antrats">
    <w:name w:val="header"/>
    <w:basedOn w:val="prastasis"/>
    <w:link w:val="AntratsDiagrama"/>
    <w:uiPriority w:val="99"/>
    <w:unhideWhenUsed/>
    <w:rsid w:val="009C2D1A"/>
    <w:pPr>
      <w:tabs>
        <w:tab w:val="center" w:pos="4536"/>
        <w:tab w:val="right" w:pos="9072"/>
      </w:tabs>
    </w:pPr>
  </w:style>
  <w:style w:type="character" w:customStyle="1" w:styleId="AntratsDiagrama">
    <w:name w:val="Antraštės Diagrama"/>
    <w:basedOn w:val="Numatytasispastraiposriftas"/>
    <w:link w:val="Antrats"/>
    <w:uiPriority w:val="99"/>
    <w:rsid w:val="009C2D1A"/>
    <w:rPr>
      <w:rFonts w:ascii="Times New Roman" w:eastAsia="Times New Roman" w:hAnsi="Times New Roman" w:cs="Times New Roman"/>
      <w:color w:val="00000A"/>
      <w:sz w:val="24"/>
      <w:szCs w:val="24"/>
    </w:rPr>
  </w:style>
  <w:style w:type="paragraph" w:styleId="Porat">
    <w:name w:val="footer"/>
    <w:basedOn w:val="prastasis"/>
    <w:link w:val="PoratDiagrama"/>
    <w:uiPriority w:val="99"/>
    <w:unhideWhenUsed/>
    <w:rsid w:val="009C2D1A"/>
    <w:pPr>
      <w:tabs>
        <w:tab w:val="center" w:pos="4536"/>
        <w:tab w:val="right" w:pos="9072"/>
      </w:tabs>
    </w:pPr>
  </w:style>
  <w:style w:type="character" w:customStyle="1" w:styleId="PoratDiagrama">
    <w:name w:val="Poraštė Diagrama"/>
    <w:basedOn w:val="Numatytasispastraiposriftas"/>
    <w:link w:val="Porat"/>
    <w:uiPriority w:val="99"/>
    <w:rsid w:val="009C2D1A"/>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602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1043</Words>
  <Characters>596</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Beinoraitė, Lijana</dc:creator>
  <cp:lastModifiedBy>Sadauskienė, Dalia</cp:lastModifiedBy>
  <cp:revision>5</cp:revision>
  <dcterms:created xsi:type="dcterms:W3CDTF">2023-12-06T13:31:00Z</dcterms:created>
  <dcterms:modified xsi:type="dcterms:W3CDTF">2023-12-11T13:57:00Z</dcterms:modified>
</cp:coreProperties>
</file>